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48"/>
        <w:tblW w:w="10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4140"/>
      </w:tblGrid>
      <w:tr w:rsidR="002F6DD7" w:rsidRPr="00002903" w:rsidTr="003B2FF7">
        <w:tc>
          <w:tcPr>
            <w:tcW w:w="4500" w:type="dxa"/>
          </w:tcPr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sz w:val="20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sz w:val="20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2F6DD7" w:rsidRPr="00002903" w:rsidRDefault="002F6DD7" w:rsidP="002F6DD7">
            <w:pPr>
              <w:spacing w:after="0" w:line="240" w:lineRule="auto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  <w:t xml:space="preserve">                     </w:t>
            </w: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>МУНИЦИПАЛЬ РАЙОНЫН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>ХӘМИТ АУЫЛ СОВЕТЫ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>АУЫЛ БИЛӘМӘ</w:t>
            </w:r>
            <w:r w:rsidRPr="00002903">
              <w:rPr>
                <w:rFonts w:ascii="a_Helver Bashkir" w:eastAsia="Times New Roman" w:hAnsi="a_Helver Bashkir"/>
                <w:b/>
                <w:sz w:val="24"/>
                <w:szCs w:val="24"/>
                <w:lang w:val="be-BY" w:eastAsia="ru-RU"/>
              </w:rPr>
              <w:t>Һ</w:t>
            </w:r>
            <w:r w:rsidRPr="00002903">
              <w:rPr>
                <w:rFonts w:ascii="a_Helver Bashkir" w:eastAsia="Times New Roman" w:hAnsi="a_Helver Bashkir"/>
                <w:b/>
                <w:sz w:val="20"/>
                <w:szCs w:val="24"/>
                <w:lang w:val="be-BY" w:eastAsia="ru-RU"/>
              </w:rPr>
              <w:t>Е</w:t>
            </w: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 xml:space="preserve">ХАКИМИӘТЕ  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 xml:space="preserve">Ҡ А Р А Р    </w:t>
            </w:r>
          </w:p>
          <w:p w:rsidR="002F6DD7" w:rsidRPr="00002903" w:rsidRDefault="002F6DD7" w:rsidP="002F6DD7">
            <w:pPr>
              <w:spacing w:after="0" w:line="240" w:lineRule="auto"/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  <w:t xml:space="preserve">        </w:t>
            </w:r>
          </w:p>
          <w:p w:rsidR="002F6DD7" w:rsidRPr="00002903" w:rsidRDefault="002F6DD7" w:rsidP="002F6DD7">
            <w:pPr>
              <w:spacing w:after="0" w:line="240" w:lineRule="auto"/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  <w:t xml:space="preserve">          453627, Х</w:t>
            </w:r>
            <w:r w:rsidRPr="00002903">
              <w:rPr>
                <w:rFonts w:ascii="a_Helver Bashkir" w:eastAsia="Times New Roman" w:hAnsi="a_Helver Bashkir"/>
                <w:bCs/>
                <w:sz w:val="16"/>
                <w:szCs w:val="16"/>
                <w:lang w:val="ba-RU" w:eastAsia="ru-RU"/>
              </w:rPr>
              <w:t>әмит</w:t>
            </w:r>
            <w:r w:rsidRPr="00002903">
              <w:rPr>
                <w:rFonts w:ascii="a_Helver Bashkir" w:eastAsia="Times New Roman" w:hAnsi="a_Helver Bashkir"/>
                <w:b/>
                <w:bCs/>
                <w:sz w:val="16"/>
                <w:szCs w:val="16"/>
                <w:lang w:val="ba-RU" w:eastAsia="ru-RU"/>
              </w:rPr>
              <w:t xml:space="preserve"> </w:t>
            </w:r>
            <w:r w:rsidRPr="00002903">
              <w:rPr>
                <w:rFonts w:ascii="a_Helver Bashkir" w:eastAsia="Times New Roman" w:hAnsi="a_Helver Bashkir"/>
                <w:b/>
                <w:sz w:val="16"/>
                <w:szCs w:val="24"/>
                <w:lang w:val="be-BY" w:eastAsia="ru-RU"/>
              </w:rPr>
              <w:t xml:space="preserve"> </w:t>
            </w:r>
            <w:r w:rsidRPr="00002903"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  <w:t>ауылы, Һ.Сәғәҙәтов урамы, 17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  <w:t>Тел. (34772) 2-60-22</w:t>
            </w:r>
          </w:p>
        </w:tc>
        <w:tc>
          <w:tcPr>
            <w:tcW w:w="1800" w:type="dxa"/>
          </w:tcPr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7D1C62" wp14:editId="46B6CEB1">
                  <wp:extent cx="9144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sz w:val="20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2F6DD7" w:rsidRPr="00002903" w:rsidRDefault="002F6DD7" w:rsidP="002F6DD7">
            <w:pPr>
              <w:keepNext/>
              <w:spacing w:after="0" w:line="240" w:lineRule="auto"/>
              <w:ind w:left="540"/>
              <w:outlineLvl w:val="0"/>
              <w:rPr>
                <w:rFonts w:ascii="a_Helver Bashkir" w:eastAsia="Times New Roman" w:hAnsi="a_Helver Bashkir"/>
                <w:sz w:val="24"/>
                <w:szCs w:val="24"/>
                <w:lang w:eastAsia="ru-RU"/>
              </w:rPr>
            </w:pPr>
            <w:r w:rsidRPr="00002903">
              <w:rPr>
                <w:rFonts w:ascii="a_Helver Bashkir" w:eastAsia="Times New Roman" w:hAnsi="a_Helver Bashkir"/>
                <w:bCs/>
                <w:sz w:val="16"/>
                <w:szCs w:val="24"/>
                <w:lang w:val="be-BY" w:eastAsia="ru-RU"/>
              </w:rPr>
              <w:t xml:space="preserve">           </w:t>
            </w:r>
            <w:r w:rsidRPr="00002903">
              <w:rPr>
                <w:rFonts w:ascii="a_Helver Bashkir" w:eastAsia="Times New Roman" w:hAnsi="a_Helver Bashkir"/>
                <w:sz w:val="24"/>
                <w:szCs w:val="24"/>
                <w:lang w:eastAsia="ru-RU"/>
              </w:rPr>
              <w:t>АДМИНИСТРАЦИЯ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ХАМИТОВСКИЙ СЕЛЬСОВЕТ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>АБЗЕЛИЛОВСКИЙ РАЙОН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b/>
                <w:bCs/>
                <w:sz w:val="24"/>
                <w:szCs w:val="24"/>
                <w:lang w:val="be-BY" w:eastAsia="ru-RU"/>
              </w:rPr>
              <w:t>ПОСТАНОВЛЕНИЕ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</w:pP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</w:pPr>
            <w:r w:rsidRPr="00002903"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  <w:t>453627, с Хамитово, ул. Х.Сагадатова, 17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eastAsia="ru-RU"/>
              </w:rPr>
            </w:pPr>
            <w:r w:rsidRPr="00002903">
              <w:rPr>
                <w:rFonts w:ascii="a_Helver Bashkir" w:eastAsia="Times New Roman" w:hAnsi="a_Helver Bashkir"/>
                <w:sz w:val="16"/>
                <w:szCs w:val="24"/>
                <w:lang w:val="be-BY" w:eastAsia="ru-RU"/>
              </w:rPr>
              <w:t>Тел.(34772) 2-60-22</w:t>
            </w:r>
          </w:p>
          <w:p w:rsidR="002F6DD7" w:rsidRPr="00002903" w:rsidRDefault="002F6DD7" w:rsidP="002F6DD7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eastAsia="ru-RU"/>
              </w:rPr>
            </w:pPr>
          </w:p>
        </w:tc>
      </w:tr>
    </w:tbl>
    <w:p w:rsidR="002F6DD7" w:rsidRPr="00002903" w:rsidRDefault="002F6DD7" w:rsidP="002F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6DD7" w:rsidRPr="00002903" w:rsidRDefault="002F6DD7" w:rsidP="002F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9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№ 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029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от «29</w:t>
      </w:r>
      <w:r w:rsidRPr="00002903">
        <w:rPr>
          <w:rFonts w:ascii="Times New Roman" w:eastAsia="Times New Roman" w:hAnsi="Times New Roman"/>
          <w:bCs/>
          <w:sz w:val="28"/>
          <w:szCs w:val="28"/>
          <w:lang w:eastAsia="ru-RU"/>
        </w:rPr>
        <w:t>» марта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0029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51C69" w:rsidRPr="00240551" w:rsidRDefault="00D51C69" w:rsidP="00D51C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1C69" w:rsidRPr="00240551" w:rsidTr="00DD33C5">
        <w:trPr>
          <w:trHeight w:val="62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муниципальной программы сельского поселения «Использование и охрана земель на территории </w:t>
            </w:r>
          </w:p>
          <w:p w:rsidR="00D51C69" w:rsidRPr="00240551" w:rsidRDefault="00D51C69" w:rsidP="00DD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на 2019-2021 годы»</w:t>
            </w:r>
          </w:p>
        </w:tc>
      </w:tr>
    </w:tbl>
    <w:p w:rsidR="00D51C69" w:rsidRPr="00240551" w:rsidRDefault="00D51C69" w:rsidP="00D51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1C69" w:rsidRPr="00240551" w:rsidRDefault="00D51C69" w:rsidP="00D51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C69" w:rsidRPr="00240551" w:rsidRDefault="00D51C69" w:rsidP="00D51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</w:t>
      </w:r>
      <w:r w:rsidRPr="0024055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6DD7">
        <w:rPr>
          <w:rFonts w:ascii="Times New Roman" w:eastAsia="Times New Roman" w:hAnsi="Times New Roman"/>
          <w:sz w:val="28"/>
          <w:szCs w:val="28"/>
          <w:lang w:eastAsia="ru-RU"/>
        </w:rPr>
        <w:t>Хамитовский</w:t>
      </w:r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</w:t>
      </w:r>
      <w:r w:rsidRPr="002405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</w:t>
      </w:r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Башкортостан, </w:t>
      </w:r>
      <w:r w:rsidRPr="002405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Администрация сельского поселения </w:t>
      </w:r>
      <w:r w:rsidR="002F6DD7">
        <w:rPr>
          <w:rFonts w:ascii="Times New Roman" w:eastAsia="Times New Roman" w:hAnsi="Times New Roman"/>
          <w:sz w:val="28"/>
          <w:szCs w:val="28"/>
          <w:lang w:eastAsia="ru-RU"/>
        </w:rPr>
        <w:t>Хамитовский</w:t>
      </w:r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</w:t>
      </w:r>
      <w:r w:rsidRPr="002405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</w:t>
      </w:r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D51C69" w:rsidRPr="00240551" w:rsidRDefault="00D51C69" w:rsidP="002F6DD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D51C69" w:rsidRPr="00240551" w:rsidRDefault="00D51C69" w:rsidP="00D51C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«Использование и охрана земель на территории сельского поселения </w:t>
      </w:r>
      <w:r w:rsidR="002F6DD7">
        <w:rPr>
          <w:rFonts w:ascii="Times New Roman" w:eastAsia="Times New Roman" w:hAnsi="Times New Roman"/>
          <w:sz w:val="28"/>
          <w:szCs w:val="28"/>
          <w:lang w:eastAsia="ru-RU"/>
        </w:rPr>
        <w:t>Хамитовский</w:t>
      </w:r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Абзелиловский </w:t>
      </w:r>
      <w:r w:rsidRPr="002405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</w:t>
      </w:r>
      <w:r w:rsidRPr="0024055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 2019-2021 годы» согласно приложению.</w:t>
      </w:r>
    </w:p>
    <w:p w:rsidR="00D51C69" w:rsidRPr="00240551" w:rsidRDefault="00D51C69" w:rsidP="00D51C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05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вступает в силу со дня его официального опубликования. </w:t>
      </w: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DD7" w:rsidRPr="00002903" w:rsidRDefault="002F6DD7" w:rsidP="002F6DD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90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00290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6DD7" w:rsidRPr="00002903" w:rsidRDefault="002F6DD7" w:rsidP="002F6DD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903">
        <w:rPr>
          <w:rFonts w:ascii="Times New Roman" w:eastAsia="Times New Roman" w:hAnsi="Times New Roman"/>
          <w:sz w:val="28"/>
          <w:szCs w:val="28"/>
          <w:lang w:eastAsia="ru-RU"/>
        </w:rPr>
        <w:t>Хамитовский  сельсовет муниципального района</w:t>
      </w:r>
    </w:p>
    <w:p w:rsidR="002F6DD7" w:rsidRPr="00002903" w:rsidRDefault="002F6DD7" w:rsidP="002F6DD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903">
        <w:rPr>
          <w:rFonts w:ascii="Times New Roman" w:eastAsia="Times New Roman" w:hAnsi="Times New Roman"/>
          <w:sz w:val="28"/>
          <w:szCs w:val="28"/>
          <w:lang w:eastAsia="ru-RU"/>
        </w:rPr>
        <w:t xml:space="preserve">Абзелиловский район Республики Башкортостан: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002903">
        <w:rPr>
          <w:rFonts w:ascii="Times New Roman" w:eastAsia="Times New Roman" w:hAnsi="Times New Roman"/>
          <w:sz w:val="28"/>
          <w:szCs w:val="28"/>
          <w:lang w:eastAsia="ru-RU"/>
        </w:rPr>
        <w:t>Ф.Д.Гадельшина</w:t>
      </w:r>
      <w:proofErr w:type="spellEnd"/>
      <w:r w:rsidRPr="00002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90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1C69" w:rsidRPr="00240551" w:rsidRDefault="00D51C69" w:rsidP="00D51C6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4055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C69" w:rsidRPr="00240551" w:rsidRDefault="00D51C69" w:rsidP="00D51C6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0"/>
          <w:szCs w:val="20"/>
          <w:lang w:eastAsia="ru-RU"/>
        </w:rPr>
      </w:pPr>
      <w:r w:rsidRPr="00240551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:rsidR="00D51C69" w:rsidRPr="00240551" w:rsidRDefault="00D51C69" w:rsidP="00D51C6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0"/>
          <w:szCs w:val="20"/>
          <w:lang w:eastAsia="ru-RU"/>
        </w:rPr>
      </w:pPr>
      <w:r w:rsidRPr="00240551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  <w:r w:rsidR="002F6DD7">
        <w:rPr>
          <w:rFonts w:ascii="Times New Roman" w:hAnsi="Times New Roman"/>
          <w:sz w:val="20"/>
          <w:szCs w:val="20"/>
          <w:lang w:eastAsia="ru-RU"/>
        </w:rPr>
        <w:t>Хамитовски</w:t>
      </w:r>
      <w:r w:rsidRPr="00240551">
        <w:rPr>
          <w:rFonts w:ascii="Times New Roman" w:hAnsi="Times New Roman"/>
          <w:sz w:val="20"/>
          <w:szCs w:val="20"/>
          <w:lang w:eastAsia="ru-RU"/>
        </w:rPr>
        <w:t>й сельсовет</w:t>
      </w:r>
    </w:p>
    <w:p w:rsidR="00D51C69" w:rsidRPr="00240551" w:rsidRDefault="00D51C69" w:rsidP="00D51C6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0"/>
          <w:szCs w:val="20"/>
          <w:lang w:eastAsia="ru-RU"/>
        </w:rPr>
      </w:pPr>
      <w:r w:rsidRPr="00240551">
        <w:rPr>
          <w:rFonts w:ascii="Times New Roman" w:hAnsi="Times New Roman"/>
          <w:sz w:val="20"/>
          <w:szCs w:val="20"/>
          <w:lang w:eastAsia="ru-RU"/>
        </w:rPr>
        <w:t>муниципального района Абзелиловский район Республики Башкортостан № 2</w:t>
      </w:r>
      <w:r w:rsidR="002F6DD7">
        <w:rPr>
          <w:rFonts w:ascii="Times New Roman" w:hAnsi="Times New Roman"/>
          <w:sz w:val="20"/>
          <w:szCs w:val="20"/>
          <w:lang w:eastAsia="ru-RU"/>
        </w:rPr>
        <w:t>6</w:t>
      </w:r>
      <w:r w:rsidRPr="00240551">
        <w:rPr>
          <w:rFonts w:ascii="Times New Roman" w:hAnsi="Times New Roman"/>
          <w:sz w:val="20"/>
          <w:szCs w:val="20"/>
          <w:lang w:eastAsia="ru-RU"/>
        </w:rPr>
        <w:t xml:space="preserve"> от 29.03.2019</w:t>
      </w:r>
    </w:p>
    <w:p w:rsidR="00D51C69" w:rsidRPr="00240551" w:rsidRDefault="00D51C69" w:rsidP="00D5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  <w:lang w:eastAsia="ru-RU"/>
        </w:rPr>
      </w:pPr>
    </w:p>
    <w:p w:rsidR="00D51C69" w:rsidRPr="00240551" w:rsidRDefault="00D51C69" w:rsidP="00D5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29"/>
      <w:bookmarkEnd w:id="0"/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 «Использование и охрана земель на территории сельского поселения</w:t>
      </w:r>
      <w:r w:rsidRPr="002405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F6DD7">
        <w:rPr>
          <w:rFonts w:ascii="Times New Roman" w:eastAsia="Times New Roman" w:hAnsi="Times New Roman"/>
          <w:b/>
          <w:sz w:val="24"/>
          <w:szCs w:val="24"/>
          <w:lang w:eastAsia="ru-RU"/>
        </w:rPr>
        <w:t>Хамитовский</w:t>
      </w:r>
      <w:r w:rsidRPr="002405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Абзелиловский </w:t>
      </w:r>
      <w:r w:rsidRPr="0024055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район</w:t>
      </w:r>
      <w:r w:rsidRPr="002405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Республики Башкортостан</w:t>
      </w: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на 2019-2021 годы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D51C69" w:rsidRPr="00240551" w:rsidTr="00DD33C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2F6D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Использование и охрана земель на территории сельского поселения </w:t>
            </w:r>
            <w:r w:rsidR="002F6D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Хамитовский</w:t>
            </w: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Абзелиловский </w:t>
            </w:r>
            <w:r w:rsidRPr="0024055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район</w:t>
            </w: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Республики Башкортостан  </w:t>
            </w:r>
          </w:p>
        </w:tc>
      </w:tr>
      <w:tr w:rsidR="00D51C69" w:rsidRPr="00240551" w:rsidTr="00DD33C5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51C69" w:rsidRPr="00240551" w:rsidTr="00DD33C5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2F6D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Хамитовский</w:t>
            </w: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Абзелиловский </w:t>
            </w:r>
            <w:r w:rsidRPr="0024055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район</w:t>
            </w: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Республики Башкортостан  </w:t>
            </w:r>
          </w:p>
        </w:tc>
      </w:tr>
      <w:tr w:rsidR="00D51C69" w:rsidRPr="00240551" w:rsidTr="00DD33C5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2F6D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Хамитовский</w:t>
            </w: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Абзелиловский </w:t>
            </w:r>
            <w:r w:rsidRPr="0024055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район</w:t>
            </w: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Республики Башкортостан  </w:t>
            </w:r>
          </w:p>
        </w:tc>
      </w:tr>
      <w:tr w:rsidR="00D51C69" w:rsidRPr="00240551" w:rsidTr="00DD33C5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D51C69" w:rsidRPr="00240551" w:rsidTr="00DD33C5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D51C69" w:rsidRPr="00240551" w:rsidTr="00DD33C5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2019-2021 годы</w:t>
            </w:r>
          </w:p>
        </w:tc>
      </w:tr>
      <w:tr w:rsidR="00D51C69" w:rsidRPr="00240551" w:rsidTr="00DD33C5">
        <w:trPr>
          <w:trHeight w:val="379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D51C69" w:rsidRPr="00240551" w:rsidTr="00DD33C5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</w:t>
            </w: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качества его жизни; увеличение налогооблагаемой базы</w:t>
            </w:r>
          </w:p>
        </w:tc>
      </w:tr>
      <w:tr w:rsidR="00D51C69" w:rsidRPr="00240551" w:rsidTr="00DD33C5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Контроль за</w:t>
            </w:r>
            <w:proofErr w:type="gramEnd"/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сельского поселения </w:t>
            </w:r>
            <w:r w:rsidR="002F6D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Хамитовский</w:t>
            </w: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сельсовет муниципального района Абзелиловский </w:t>
            </w:r>
            <w:r w:rsidRPr="0024055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район</w:t>
            </w: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Республики Башкортостан  </w:t>
            </w:r>
          </w:p>
        </w:tc>
      </w:tr>
    </w:tbl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C69" w:rsidRPr="00240551" w:rsidRDefault="00D51C69" w:rsidP="002F6DD7">
      <w:pPr>
        <w:widowControl w:val="0"/>
        <w:numPr>
          <w:ilvl w:val="0"/>
          <w:numId w:val="2"/>
        </w:numPr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 и обоснование необходимости её решения</w:t>
      </w:r>
    </w:p>
    <w:p w:rsidR="00D51C69" w:rsidRPr="00240551" w:rsidRDefault="00D51C69" w:rsidP="002F6DD7">
      <w:pPr>
        <w:widowControl w:val="0"/>
        <w:autoSpaceDE w:val="0"/>
        <w:spacing w:after="0" w:line="297" w:lineRule="atLeast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программными методами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«Использование и охрана земель на территории сельского поселения </w:t>
      </w:r>
      <w:r w:rsidR="002F6DD7">
        <w:rPr>
          <w:rFonts w:ascii="Times New Roman" w:eastAsia="Times New Roman" w:hAnsi="Times New Roman"/>
          <w:sz w:val="24"/>
          <w:szCs w:val="24"/>
          <w:lang w:eastAsia="ru-RU"/>
        </w:rPr>
        <w:t>Хамитовский</w:t>
      </w: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Абзелиловский </w:t>
      </w:r>
      <w:r w:rsidRPr="002405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</w:t>
      </w: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на 2019-2020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значительных объемов земельного фонда в различных </w:t>
      </w:r>
      <w:proofErr w:type="gramStart"/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накладывает определенные обязательства по сохранению природной целостности всех звеньев экосистемы окружающей среды.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F6DD7" w:rsidRPr="002F6DD7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имеются земельные участки для </w:t>
      </w:r>
      <w:r w:rsidR="002F6DD7"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личного подсобного хозяйства (ЛПХ) и </w:t>
      </w:r>
      <w:proofErr w:type="gramStart"/>
      <w:r w:rsidR="002F6DD7" w:rsidRPr="002F6DD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2F6DD7"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индивидуального жилищного строительства.</w:t>
      </w:r>
    </w:p>
    <w:p w:rsidR="00D51C69" w:rsidRPr="002F6DD7" w:rsidRDefault="002F6DD7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Пастбищ, </w:t>
      </w:r>
      <w:r w:rsidR="00D51C69" w:rsidRPr="002F6DD7">
        <w:rPr>
          <w:rFonts w:ascii="Times New Roman" w:eastAsia="Times New Roman" w:hAnsi="Times New Roman"/>
          <w:sz w:val="24"/>
          <w:szCs w:val="24"/>
          <w:lang w:eastAsia="ru-RU"/>
        </w:rPr>
        <w:t>сенокос</w:t>
      </w:r>
      <w:r w:rsidRPr="002F6DD7">
        <w:rPr>
          <w:rFonts w:ascii="Times New Roman" w:eastAsia="Times New Roman" w:hAnsi="Times New Roman"/>
          <w:sz w:val="24"/>
          <w:szCs w:val="24"/>
          <w:lang w:eastAsia="ru-RU"/>
        </w:rPr>
        <w:t>ов и земель сельскохозяйственного назначения</w:t>
      </w:r>
      <w:r w:rsidR="002B1E44">
        <w:rPr>
          <w:rFonts w:ascii="Times New Roman" w:eastAsia="Times New Roman" w:hAnsi="Times New Roman"/>
          <w:sz w:val="24"/>
          <w:szCs w:val="24"/>
          <w:lang w:eastAsia="ru-RU"/>
        </w:rPr>
        <w:t xml:space="preserve"> (паи)</w:t>
      </w:r>
      <w:bookmarkStart w:id="1" w:name="_GoBack"/>
      <w:bookmarkEnd w:id="1"/>
      <w:r w:rsidR="00D51C69"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D51C69"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 Хамитовский сельсовет</w:t>
      </w:r>
      <w:r w:rsidR="00D51C69"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6DD7">
        <w:rPr>
          <w:rFonts w:ascii="Times New Roman" w:eastAsia="Times New Roman" w:hAnsi="Times New Roman"/>
          <w:sz w:val="24"/>
          <w:szCs w:val="24"/>
          <w:lang w:eastAsia="ru-RU"/>
        </w:rPr>
        <w:t>не имеются.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Экологическое состояние земель в </w:t>
      </w:r>
      <w:proofErr w:type="gramStart"/>
      <w:r w:rsidRPr="002F6DD7">
        <w:rPr>
          <w:rFonts w:ascii="Times New Roman" w:eastAsia="Times New Roman" w:hAnsi="Times New Roman"/>
          <w:sz w:val="24"/>
          <w:szCs w:val="24"/>
          <w:lang w:eastAsia="ru-RU"/>
        </w:rPr>
        <w:t>среднем</w:t>
      </w:r>
      <w:proofErr w:type="gramEnd"/>
      <w:r w:rsidRPr="002F6DD7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хорошее, но стихийные несанкционированные свалки, оказывают отрицательное влияние на окружающую </w:t>
      </w: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среду, и усугубляют экологическую обстановку.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Основные цели и задачи Программы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Cs/>
          <w:sz w:val="24"/>
          <w:szCs w:val="24"/>
          <w:lang w:eastAsia="ru-RU"/>
        </w:rPr>
        <w:t>Цель Программы: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улучшение земель, экологической обстановки в сельском </w:t>
      </w:r>
      <w:proofErr w:type="gramStart"/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proofErr w:type="gramEnd"/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систематическое проведение инвентаризация земель, выявление нерационально используемых земель в </w:t>
      </w:r>
      <w:proofErr w:type="gramStart"/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их в аренду (собственность);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сохранения качества земель (почв) и улучшение экологической обстановки;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программы: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проведение инвентаризации земель.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Ресурсное обеспечение Программы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Механизм реализации Программы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осуществляется в </w:t>
      </w:r>
      <w:proofErr w:type="gramStart"/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нормативно-правовым актом, регламентирующим механизм реализации данной программы на территории сельского поселения.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Исполнители программы осуществляют: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 Ожидаемые результаты Программы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Перечень основных мероприятий Программы</w:t>
      </w:r>
    </w:p>
    <w:p w:rsidR="00D51C69" w:rsidRPr="00240551" w:rsidRDefault="00D51C69" w:rsidP="00D51C69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3044"/>
        <w:gridCol w:w="1984"/>
        <w:gridCol w:w="1418"/>
        <w:gridCol w:w="2976"/>
      </w:tblGrid>
      <w:tr w:rsidR="00D51C69" w:rsidRPr="00240551" w:rsidTr="00DD33C5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767D" w:rsidRDefault="0004767D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51C69" w:rsidRPr="0004767D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7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04767D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7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04767D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7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04767D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7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04767D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7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D51C69" w:rsidRPr="00240551" w:rsidTr="00DD33C5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C69" w:rsidRPr="00240551" w:rsidRDefault="00D51C69" w:rsidP="00D51C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1C69" w:rsidRPr="00240551" w:rsidTr="00DD33C5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C69" w:rsidRPr="00240551" w:rsidRDefault="00D51C69" w:rsidP="00D51C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1C69" w:rsidRPr="00240551" w:rsidTr="00DD33C5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51C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1C69" w:rsidRPr="00240551" w:rsidTr="00DD33C5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51C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1C69" w:rsidRPr="00240551" w:rsidTr="00DD33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51C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1C69" w:rsidRPr="00240551" w:rsidTr="00DD33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51C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69" w:rsidRPr="00240551" w:rsidRDefault="00D51C69" w:rsidP="00DD3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D51C69" w:rsidRPr="00240551" w:rsidRDefault="00D51C69" w:rsidP="00D51C6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240551" w:rsidRDefault="00D51C69" w:rsidP="00D51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69" w:rsidRPr="00F91A44" w:rsidRDefault="00D51C69" w:rsidP="00D51C69">
      <w:pPr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C69" w:rsidRPr="00240551" w:rsidRDefault="00D51C69" w:rsidP="00D5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E2C" w:rsidRDefault="001C3E2C"/>
    <w:sectPr w:rsidR="001C3E2C" w:rsidSect="002405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C1"/>
    <w:rsid w:val="0004767D"/>
    <w:rsid w:val="001C3E2C"/>
    <w:rsid w:val="002B1E44"/>
    <w:rsid w:val="002F6DD7"/>
    <w:rsid w:val="009C025C"/>
    <w:rsid w:val="00AB3DC1"/>
    <w:rsid w:val="00D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Админ</cp:lastModifiedBy>
  <cp:revision>4</cp:revision>
  <cp:lastPrinted>2019-04-02T10:09:00Z</cp:lastPrinted>
  <dcterms:created xsi:type="dcterms:W3CDTF">2019-04-02T09:34:00Z</dcterms:created>
  <dcterms:modified xsi:type="dcterms:W3CDTF">2019-04-02T10:09:00Z</dcterms:modified>
</cp:coreProperties>
</file>