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84" w:rsidRPr="007440BE" w:rsidRDefault="00441984" w:rsidP="00441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Хамитовский</w:t>
      </w: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</w:t>
      </w:r>
    </w:p>
    <w:p w:rsidR="00441984" w:rsidRPr="007440BE" w:rsidRDefault="00441984" w:rsidP="00441984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Абзелиловский район Республики Башкортостан</w:t>
      </w:r>
    </w:p>
    <w:p w:rsidR="00441984" w:rsidRPr="007440BE" w:rsidRDefault="00441984" w:rsidP="0044198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41984" w:rsidRPr="007440BE" w:rsidRDefault="00441984" w:rsidP="00441984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17 декабря  </w:t>
      </w: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2015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</w:t>
      </w:r>
      <w:r w:rsidR="009B61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 утверждении   </w:t>
      </w:r>
      <w:r w:rsidRPr="004010BE">
        <w:rPr>
          <w:rFonts w:ascii="Times New Roman" w:eastAsia="Calibri" w:hAnsi="Times New Roman" w:cs="Times New Roman"/>
          <w:sz w:val="28"/>
        </w:rPr>
        <w:t xml:space="preserve">генерального плана сельского 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Абзелиловский район Республики Башкортостан</w:t>
      </w:r>
    </w:p>
    <w:p w:rsidR="00441984" w:rsidRPr="007440BE" w:rsidRDefault="00441984" w:rsidP="00441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41984" w:rsidRPr="007440BE" w:rsidRDefault="00441984" w:rsidP="00441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Хамитовский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Абзелиловский район Республики Башкортостан</w:t>
      </w:r>
    </w:p>
    <w:p w:rsidR="00441984" w:rsidRPr="007440BE" w:rsidRDefault="00441984" w:rsidP="00441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441984" w:rsidRPr="00BD0150" w:rsidRDefault="00441984" w:rsidP="004419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 У</w:t>
      </w:r>
      <w:r w:rsidRPr="007440BE">
        <w:rPr>
          <w:rFonts w:ascii="Times New Roman" w:eastAsia="Calibri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 генеральный план сельского </w:t>
      </w:r>
      <w:r w:rsidRPr="004010BE">
        <w:rPr>
          <w:rFonts w:ascii="Times New Roman" w:eastAsia="Calibri" w:hAnsi="Times New Roman" w:cs="Times New Roman"/>
          <w:sz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010BE">
        <w:rPr>
          <w:rFonts w:ascii="Times New Roman" w:eastAsia="Calibri" w:hAnsi="Times New Roman" w:cs="Times New Roman"/>
          <w:sz w:val="28"/>
        </w:rPr>
        <w:t>Абзелиловский район Республики Башкортостан</w:t>
      </w:r>
      <w:r w:rsidRPr="007440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984" w:rsidRPr="007440BE" w:rsidRDefault="00441984" w:rsidP="004419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984" w:rsidRPr="00BD0150" w:rsidRDefault="00441984" w:rsidP="0044198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0">
        <w:rPr>
          <w:rFonts w:ascii="Times New Roman" w:eastAsia="Calibri" w:hAnsi="Times New Roman" w:cs="Times New Roman"/>
          <w:sz w:val="28"/>
          <w:szCs w:val="28"/>
        </w:rPr>
        <w:t xml:space="preserve">Данное решение разместить на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Хамитовский</w:t>
      </w:r>
      <w:r w:rsidRPr="00BD015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441984" w:rsidRDefault="00441984" w:rsidP="00441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984" w:rsidRDefault="00441984" w:rsidP="00441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984" w:rsidRDefault="00441984" w:rsidP="00441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984" w:rsidRPr="007440BE" w:rsidRDefault="00441984" w:rsidP="00441984">
      <w:pPr>
        <w:keepNext/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Хамитовский</w:t>
      </w: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Мулюков М.Н.</w:t>
      </w: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1984" w:rsidRPr="007440BE" w:rsidRDefault="00441984" w:rsidP="004419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984" w:rsidRDefault="00441984" w:rsidP="00441984"/>
    <w:p w:rsidR="00441984" w:rsidRDefault="00441984" w:rsidP="00441984"/>
    <w:p w:rsidR="00441984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41984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41984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4010BE">
        <w:rPr>
          <w:rFonts w:ascii="Times New Roman" w:eastAsia="Calibri" w:hAnsi="Times New Roman" w:cs="Times New Roman"/>
          <w:sz w:val="28"/>
        </w:rPr>
        <w:t>П</w:t>
      </w:r>
      <w:proofErr w:type="gramEnd"/>
      <w:r w:rsidRPr="004010BE">
        <w:rPr>
          <w:rFonts w:ascii="Times New Roman" w:eastAsia="Calibri" w:hAnsi="Times New Roman" w:cs="Times New Roman"/>
          <w:sz w:val="28"/>
        </w:rPr>
        <w:t xml:space="preserve"> Р О Т О К О Л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публичных слушаний по разработке генерального плана сельского 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Абзелиловский район Республики Башкортостан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8"/>
        </w:rPr>
      </w:pPr>
      <w:r w:rsidRPr="004010BE">
        <w:rPr>
          <w:rFonts w:ascii="Times New Roman" w:eastAsia="Calibri" w:hAnsi="Times New Roman" w:cs="Times New Roman"/>
          <w:b/>
          <w:i/>
          <w:sz w:val="28"/>
        </w:rPr>
        <w:t>место и время проведения:</w:t>
      </w:r>
    </w:p>
    <w:p w:rsidR="00441984" w:rsidRPr="004010BE" w:rsidRDefault="00441984" w:rsidP="00441984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здание администрации</w:t>
      </w:r>
    </w:p>
    <w:p w:rsidR="00441984" w:rsidRPr="004010BE" w:rsidRDefault="00441984" w:rsidP="00441984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сельского поселения</w:t>
      </w:r>
    </w:p>
    <w:p w:rsidR="00441984" w:rsidRPr="004010BE" w:rsidRDefault="00441984" w:rsidP="00441984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</w:t>
      </w:r>
    </w:p>
    <w:p w:rsidR="00441984" w:rsidRPr="004010BE" w:rsidRDefault="00441984" w:rsidP="00441984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17</w:t>
      </w:r>
      <w:r w:rsidRPr="004010BE">
        <w:rPr>
          <w:rFonts w:ascii="Times New Roman" w:eastAsia="Calibri" w:hAnsi="Times New Roman" w:cs="Times New Roman"/>
          <w:sz w:val="28"/>
        </w:rPr>
        <w:t>.12.2015 года 1</w:t>
      </w:r>
      <w:r>
        <w:rPr>
          <w:rFonts w:ascii="Times New Roman" w:eastAsia="Calibri" w:hAnsi="Times New Roman" w:cs="Times New Roman"/>
          <w:sz w:val="28"/>
        </w:rPr>
        <w:t>5</w:t>
      </w:r>
      <w:r w:rsidRPr="004010BE">
        <w:rPr>
          <w:rFonts w:ascii="Times New Roman" w:eastAsia="Calibri" w:hAnsi="Times New Roman" w:cs="Times New Roman"/>
          <w:sz w:val="28"/>
        </w:rPr>
        <w:t>.00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010BE">
        <w:rPr>
          <w:rFonts w:ascii="Times New Roman" w:eastAsia="Calibri" w:hAnsi="Times New Roman" w:cs="Times New Roman"/>
          <w:sz w:val="28"/>
        </w:rPr>
        <w:t>ч.</w:t>
      </w:r>
    </w:p>
    <w:p w:rsidR="00441984" w:rsidRPr="004010BE" w:rsidRDefault="00441984" w:rsidP="004419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Состав комиссии:</w:t>
      </w:r>
    </w:p>
    <w:p w:rsidR="00441984" w:rsidRPr="004010BE" w:rsidRDefault="00441984" w:rsidP="004419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Председатель комиссии: Мулюков М.Н.</w:t>
      </w:r>
    </w:p>
    <w:p w:rsidR="00441984" w:rsidRPr="004010BE" w:rsidRDefault="00441984" w:rsidP="004419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Секретарь комисси</w:t>
      </w:r>
      <w:r>
        <w:rPr>
          <w:rFonts w:ascii="Times New Roman" w:eastAsia="Calibri" w:hAnsi="Times New Roman" w:cs="Times New Roman"/>
          <w:sz w:val="28"/>
        </w:rPr>
        <w:t>и: Нуритдинов Д.С.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b/>
          <w:i/>
          <w:sz w:val="28"/>
        </w:rPr>
        <w:t>Тема:</w:t>
      </w:r>
      <w:r w:rsidRPr="004010BE">
        <w:rPr>
          <w:rFonts w:ascii="Times New Roman" w:eastAsia="Calibri" w:hAnsi="Times New Roman" w:cs="Times New Roman"/>
          <w:sz w:val="28"/>
        </w:rPr>
        <w:t xml:space="preserve"> публичных слушаний по разработке генерального плана сельского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района</w:t>
      </w:r>
    </w:p>
    <w:p w:rsidR="00441984" w:rsidRPr="004010BE" w:rsidRDefault="00441984" w:rsidP="00441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Абзелиловский район Республики Башкортостан</w:t>
      </w:r>
    </w:p>
    <w:p w:rsidR="00441984" w:rsidRPr="004010BE" w:rsidRDefault="00441984" w:rsidP="004419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ВЫСТУПИЛИ: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Мулюков М.Н.</w:t>
      </w:r>
      <w:r w:rsidRPr="004010BE">
        <w:rPr>
          <w:rFonts w:ascii="Times New Roman" w:eastAsia="Calibri" w:hAnsi="Times New Roman" w:cs="Times New Roman"/>
          <w:sz w:val="28"/>
        </w:rPr>
        <w:t xml:space="preserve"> – Уважаемые жители сельского поселения! </w:t>
      </w:r>
      <w:proofErr w:type="gramStart"/>
      <w:r w:rsidRPr="004010BE">
        <w:rPr>
          <w:rFonts w:ascii="Times New Roman" w:eastAsia="Calibri" w:hAnsi="Times New Roman" w:cs="Times New Roman"/>
          <w:sz w:val="28"/>
        </w:rPr>
        <w:t>В газете «</w:t>
      </w:r>
      <w:proofErr w:type="spellStart"/>
      <w:r w:rsidRPr="004010BE">
        <w:rPr>
          <w:rFonts w:ascii="Times New Roman" w:eastAsia="Calibri" w:hAnsi="Times New Roman" w:cs="Times New Roman"/>
          <w:sz w:val="28"/>
        </w:rPr>
        <w:t>Абзелил</w:t>
      </w:r>
      <w:proofErr w:type="spellEnd"/>
      <w:r w:rsidRPr="004010BE">
        <w:rPr>
          <w:rFonts w:ascii="Times New Roman" w:eastAsia="Calibri" w:hAnsi="Times New Roman" w:cs="Times New Roman"/>
          <w:sz w:val="28"/>
        </w:rPr>
        <w:t xml:space="preserve">» от 04.12.2015 года было напечатано объявление о публичных слушаний по разработке генерального плана сельского 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Абзелиловский район Республики Башкортостан, назначенное на 1</w:t>
      </w:r>
      <w:r>
        <w:rPr>
          <w:rFonts w:ascii="Times New Roman" w:eastAsia="Calibri" w:hAnsi="Times New Roman" w:cs="Times New Roman"/>
          <w:sz w:val="28"/>
        </w:rPr>
        <w:t>7</w:t>
      </w:r>
      <w:r w:rsidRPr="004010BE">
        <w:rPr>
          <w:rFonts w:ascii="Times New Roman" w:eastAsia="Calibri" w:hAnsi="Times New Roman" w:cs="Times New Roman"/>
          <w:sz w:val="28"/>
        </w:rPr>
        <w:t xml:space="preserve">.12.2015 года по разработке генерального плана сельского 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 Абзелиловский район Республики Башкортостан</w:t>
      </w:r>
      <w:proofErr w:type="gramEnd"/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На публичных слушаниях участвую всего 10 человека.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Предлагаю публичные слушания по вопросу по разработке генерального плана сельского 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Абзелиловский район Республики Башкортостан открыть.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Кто за данное предложение прошу голосовать?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За – </w:t>
      </w:r>
      <w:r>
        <w:rPr>
          <w:rFonts w:ascii="Times New Roman" w:eastAsia="Calibri" w:hAnsi="Times New Roman" w:cs="Times New Roman"/>
          <w:sz w:val="28"/>
        </w:rPr>
        <w:t>7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Против – нет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Воздержались – нет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Публичные слушания считаются открытым.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Во время регистрации участников публичных слушаний было организовано прием заявок на выступления. Записавшихся выступить по этому вопросу, желающих нет.</w:t>
      </w:r>
    </w:p>
    <w:p w:rsidR="00441984" w:rsidRPr="004010BE" w:rsidRDefault="00441984" w:rsidP="00441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Уважаемые жители сельского поселения!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Нам необходимо установить регламент публичных слушаний. Для выступления с предложениями предлагается до 5 минут времени.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ab/>
        <w:t>К вашему сведению: каждый из вас может высказать свое мнение в целом по вопросу изменения разрешенного вида использования земельного участка или не согласиться.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ab/>
        <w:t>Со дня обнародования решения о проведении публичных слушаний не поступило ни одного предложения.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Мулюков М.Н.: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Какие будут </w:t>
      </w:r>
      <w:proofErr w:type="gramStart"/>
      <w:r w:rsidRPr="004010BE">
        <w:rPr>
          <w:rFonts w:ascii="Times New Roman" w:eastAsia="Calibri" w:hAnsi="Times New Roman" w:cs="Times New Roman"/>
          <w:sz w:val="28"/>
        </w:rPr>
        <w:t>вопросы</w:t>
      </w:r>
      <w:proofErr w:type="gramEnd"/>
      <w:r w:rsidRPr="004010BE">
        <w:rPr>
          <w:rFonts w:ascii="Times New Roman" w:eastAsia="Calibri" w:hAnsi="Times New Roman" w:cs="Times New Roman"/>
          <w:sz w:val="28"/>
        </w:rPr>
        <w:t xml:space="preserve"> и у кого </w:t>
      </w:r>
      <w:proofErr w:type="gramStart"/>
      <w:r w:rsidRPr="004010BE">
        <w:rPr>
          <w:rFonts w:ascii="Times New Roman" w:eastAsia="Calibri" w:hAnsi="Times New Roman" w:cs="Times New Roman"/>
          <w:sz w:val="28"/>
        </w:rPr>
        <w:t>какие</w:t>
      </w:r>
      <w:proofErr w:type="gramEnd"/>
      <w:r w:rsidRPr="004010BE">
        <w:rPr>
          <w:rFonts w:ascii="Times New Roman" w:eastAsia="Calibri" w:hAnsi="Times New Roman" w:cs="Times New Roman"/>
          <w:sz w:val="28"/>
        </w:rPr>
        <w:t xml:space="preserve"> есть мнения?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Если нет предложений, вопрос генерального плана сельского поселения </w:t>
      </w:r>
      <w:r>
        <w:rPr>
          <w:rFonts w:ascii="Times New Roman" w:eastAsia="Calibri" w:hAnsi="Times New Roman" w:cs="Times New Roman"/>
          <w:sz w:val="28"/>
        </w:rPr>
        <w:t>Хамитовский</w:t>
      </w:r>
      <w:r w:rsidRPr="004010BE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Абзелиловский район Республики Башкортостан ставится на голосование.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После обсуждения принято решение: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 xml:space="preserve">За – </w:t>
      </w:r>
      <w:r>
        <w:rPr>
          <w:rFonts w:ascii="Times New Roman" w:eastAsia="Calibri" w:hAnsi="Times New Roman" w:cs="Times New Roman"/>
          <w:sz w:val="28"/>
        </w:rPr>
        <w:t>7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Против – нет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Воздержались – нет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Председательствующий: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На этом публичные слушания считаются закрытым. Всем спасибо за участие.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10BE">
        <w:rPr>
          <w:rFonts w:ascii="Times New Roman" w:eastAsia="Calibri" w:hAnsi="Times New Roman" w:cs="Times New Roman"/>
          <w:sz w:val="28"/>
        </w:rPr>
        <w:t>Председатель комиссии:</w:t>
      </w:r>
      <w:r w:rsidRPr="004010BE">
        <w:rPr>
          <w:rFonts w:ascii="Times New Roman" w:eastAsia="Calibri" w:hAnsi="Times New Roman" w:cs="Times New Roman"/>
          <w:sz w:val="28"/>
        </w:rPr>
        <w:tab/>
      </w:r>
      <w:r w:rsidRPr="004010BE">
        <w:rPr>
          <w:rFonts w:ascii="Times New Roman" w:eastAsia="Calibri" w:hAnsi="Times New Roman" w:cs="Times New Roman"/>
          <w:sz w:val="28"/>
        </w:rPr>
        <w:tab/>
        <w:t>_</w:t>
      </w:r>
      <w:r>
        <w:rPr>
          <w:rFonts w:ascii="Times New Roman" w:eastAsia="Calibri" w:hAnsi="Times New Roman" w:cs="Times New Roman"/>
          <w:sz w:val="28"/>
        </w:rPr>
        <w:t>__________    Мулюков М.Н.</w:t>
      </w:r>
    </w:p>
    <w:p w:rsidR="00441984" w:rsidRPr="004010BE" w:rsidRDefault="00441984" w:rsidP="0044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1984" w:rsidRDefault="00441984" w:rsidP="00441984">
      <w:r w:rsidRPr="004010BE">
        <w:rPr>
          <w:rFonts w:ascii="Times New Roman" w:eastAsia="Calibri" w:hAnsi="Times New Roman" w:cs="Times New Roman"/>
          <w:sz w:val="28"/>
        </w:rPr>
        <w:t>Секретарь комиссии:</w:t>
      </w:r>
      <w:r w:rsidRPr="004010BE">
        <w:rPr>
          <w:rFonts w:ascii="Times New Roman" w:eastAsia="Calibri" w:hAnsi="Times New Roman" w:cs="Times New Roman"/>
          <w:sz w:val="28"/>
        </w:rPr>
        <w:tab/>
      </w:r>
      <w:r w:rsidRPr="004010BE">
        <w:rPr>
          <w:rFonts w:ascii="Times New Roman" w:eastAsia="Calibri" w:hAnsi="Times New Roman" w:cs="Times New Roman"/>
          <w:sz w:val="28"/>
        </w:rPr>
        <w:tab/>
      </w:r>
      <w:r w:rsidRPr="004010BE">
        <w:rPr>
          <w:rFonts w:ascii="Times New Roman" w:eastAsia="Calibri" w:hAnsi="Times New Roman" w:cs="Times New Roman"/>
          <w:sz w:val="28"/>
        </w:rPr>
        <w:tab/>
        <w:t>___</w:t>
      </w:r>
      <w:r>
        <w:rPr>
          <w:rFonts w:ascii="Times New Roman" w:eastAsia="Calibri" w:hAnsi="Times New Roman" w:cs="Times New Roman"/>
          <w:sz w:val="28"/>
        </w:rPr>
        <w:t>_________  Нуритдинов Д.С.</w:t>
      </w:r>
    </w:p>
    <w:p w:rsidR="00441984" w:rsidRDefault="00441984" w:rsidP="00441984"/>
    <w:p w:rsidR="00441984" w:rsidRDefault="00441984" w:rsidP="00441984"/>
    <w:p w:rsidR="00441984" w:rsidRDefault="00441984" w:rsidP="00441984"/>
    <w:p w:rsidR="00441984" w:rsidRDefault="00441984" w:rsidP="00441984"/>
    <w:p w:rsidR="00441984" w:rsidRDefault="00441984" w:rsidP="00441984"/>
    <w:p w:rsidR="00441984" w:rsidRDefault="00441984" w:rsidP="00441984"/>
    <w:p w:rsidR="00441984" w:rsidRDefault="00441984" w:rsidP="00441984"/>
    <w:p w:rsidR="00EE14D2" w:rsidRDefault="00EE14D2"/>
    <w:sectPr w:rsidR="00EE14D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DCD"/>
    <w:multiLevelType w:val="hybridMultilevel"/>
    <w:tmpl w:val="6F58DAF6"/>
    <w:lvl w:ilvl="0" w:tplc="88F83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84"/>
    <w:rsid w:val="00441984"/>
    <w:rsid w:val="008222A9"/>
    <w:rsid w:val="009B61B4"/>
    <w:rsid w:val="00EE14D2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2015-12-29T13:46:00Z</cp:lastPrinted>
  <dcterms:created xsi:type="dcterms:W3CDTF">2015-12-29T13:33:00Z</dcterms:created>
  <dcterms:modified xsi:type="dcterms:W3CDTF">2015-12-29T14:21:00Z</dcterms:modified>
</cp:coreProperties>
</file>